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6C6F" w:rsidP="00056C6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5-185-2106/2024</w:t>
      </w:r>
    </w:p>
    <w:p w:rsidR="00056C6F" w:rsidRPr="00F13D1F" w:rsidP="00F13D1F">
      <w:pPr>
        <w:ind w:firstLine="567"/>
        <w:jc w:val="right"/>
        <w:rPr>
          <w:bCs/>
          <w:sz w:val="24"/>
          <w:szCs w:val="24"/>
        </w:rPr>
      </w:pPr>
      <w:r w:rsidRPr="00F13D1F">
        <w:rPr>
          <w:bCs/>
          <w:sz w:val="24"/>
          <w:szCs w:val="24"/>
        </w:rPr>
        <w:t>86MS0046-01-2024-000336-40</w:t>
      </w:r>
    </w:p>
    <w:p w:rsidR="00F13D1F" w:rsidP="00056C6F">
      <w:pPr>
        <w:ind w:firstLine="567"/>
        <w:jc w:val="center"/>
        <w:rPr>
          <w:sz w:val="24"/>
          <w:szCs w:val="24"/>
        </w:rPr>
      </w:pPr>
    </w:p>
    <w:p w:rsidR="00056C6F" w:rsidP="00056C6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56C6F" w:rsidP="00056C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056C6F" w:rsidP="00056C6F">
      <w:pPr>
        <w:ind w:firstLine="567"/>
        <w:jc w:val="both"/>
        <w:rPr>
          <w:sz w:val="24"/>
          <w:szCs w:val="24"/>
        </w:rPr>
      </w:pPr>
    </w:p>
    <w:p w:rsidR="00056C6F" w:rsidP="00056C6F">
      <w:pPr>
        <w:rPr>
          <w:sz w:val="24"/>
          <w:szCs w:val="24"/>
        </w:rPr>
      </w:pPr>
      <w:r>
        <w:rPr>
          <w:sz w:val="24"/>
          <w:szCs w:val="24"/>
        </w:rPr>
        <w:t xml:space="preserve">         28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г. Нижневартовск</w:t>
      </w:r>
    </w:p>
    <w:p w:rsidR="00056C6F" w:rsidP="00056C6F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056C6F" w:rsidP="00056C6F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056C6F" w:rsidP="00056C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Бондаренк</w:t>
      </w:r>
      <w:r>
        <w:rPr>
          <w:sz w:val="24"/>
          <w:szCs w:val="24"/>
        </w:rPr>
        <w:t>о Александра Александровича,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г. *</w:t>
      </w:r>
      <w:r>
        <w:rPr>
          <w:sz w:val="24"/>
          <w:szCs w:val="24"/>
        </w:rPr>
        <w:t>, водительское удостоверение *</w:t>
      </w:r>
      <w:r>
        <w:rPr>
          <w:sz w:val="24"/>
          <w:szCs w:val="24"/>
        </w:rPr>
        <w:t>,</w:t>
      </w:r>
    </w:p>
    <w:p w:rsidR="00056C6F" w:rsidP="00056C6F">
      <w:pPr>
        <w:ind w:firstLine="567"/>
        <w:jc w:val="both"/>
        <w:rPr>
          <w:sz w:val="24"/>
          <w:szCs w:val="24"/>
        </w:rPr>
      </w:pPr>
    </w:p>
    <w:p w:rsidR="00056C6F" w:rsidP="00056C6F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056C6F" w:rsidP="00056C6F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18810086220002070022 от 30.09.2023 года  по ч.3.1 ст. 12.5 Кодекса РФ об АП, вступившим в законную силу 22.09.2023, Бонд</w:t>
      </w:r>
      <w:r>
        <w:rPr>
          <w:color w:val="000000"/>
          <w:sz w:val="24"/>
          <w:szCs w:val="24"/>
        </w:rPr>
        <w:t xml:space="preserve">аренко А.А.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Бондаренко А.А.,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</w:t>
      </w:r>
      <w:r>
        <w:rPr>
          <w:color w:val="000000"/>
          <w:sz w:val="24"/>
          <w:szCs w:val="24"/>
        </w:rPr>
        <w:t xml:space="preserve"> ст.32.2 Кодекса РФ об АП в течение 60 дней указанную обязанность не исполнил. </w:t>
      </w:r>
    </w:p>
    <w:p w:rsidR="00056C6F" w:rsidP="00056C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судебное заседание Бондаренко А.А. не явился, о причинах неявки суд не уведомил, о месте и времени рассмотрения дела об административном правонарушении извещен надлежащим обр</w:t>
      </w:r>
      <w:r>
        <w:rPr>
          <w:sz w:val="24"/>
          <w:szCs w:val="24"/>
        </w:rPr>
        <w:t>азом, посредствам СМС сообщения.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Согласен на уведомление о месте и времени рассмотрения дела об административном правонарушении посредством СМС-сообщения по телефону, о чем имеется подпись в протоколе об административном правонарушении.</w:t>
      </w:r>
    </w:p>
    <w:p w:rsidR="00056C6F" w:rsidP="00056C6F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положений</w:t>
      </w:r>
      <w:r>
        <w:rPr>
          <w:sz w:val="24"/>
          <w:szCs w:val="24"/>
        </w:rPr>
        <w:t xml:space="preserve">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</w:t>
      </w:r>
      <w:r>
        <w:rPr>
          <w:sz w:val="24"/>
          <w:szCs w:val="24"/>
        </w:rPr>
        <w:t>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</w:t>
      </w:r>
      <w:r>
        <w:rPr>
          <w:sz w:val="24"/>
          <w:szCs w:val="24"/>
        </w:rPr>
        <w:t>акое ходатайство оставлено без удовлетворения.</w:t>
      </w:r>
    </w:p>
    <w:p w:rsidR="00056C6F" w:rsidP="00056C6F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Бондаренко А.А.</w:t>
      </w:r>
    </w:p>
    <w:p w:rsidR="00056C6F" w:rsidP="00056C6F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519890 от 15 января 2024 года, согласно которому Бондаренко А.А. были разъяснены его процессуальные права, предусмотренные ст. 25.1 КоАП РФ, а также возможность</w:t>
      </w:r>
      <w:r>
        <w:rPr>
          <w:sz w:val="24"/>
          <w:szCs w:val="24"/>
        </w:rPr>
        <w:t xml:space="preserve">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18810086220002070022 от 30.09.2023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>, согласно которому Бондаренко А.А. признан виновным в соверше</w:t>
      </w:r>
      <w:r>
        <w:rPr>
          <w:sz w:val="24"/>
          <w:szCs w:val="24"/>
        </w:rPr>
        <w:t xml:space="preserve">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ч.3.1 ст. 12.5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</w:t>
      </w:r>
      <w:r>
        <w:rPr>
          <w:sz w:val="24"/>
          <w:szCs w:val="24"/>
        </w:rPr>
        <w:t>ния постановления, порядка и срока уплаты штрафа, о чем в постановлении имеются его подписи; сведения об административных правонарушениях; рапорт сотрудника полиции от 15.01.2024;  справка ГИБДД о неуплате административного штрафа, приходит к следующему, ч</w:t>
      </w:r>
      <w:r>
        <w:rPr>
          <w:sz w:val="24"/>
          <w:szCs w:val="24"/>
        </w:rPr>
        <w:t>то вина Бондаренко А.А.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056C6F" w:rsidP="00056C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</w:t>
      </w:r>
      <w:r>
        <w:rPr>
          <w:sz w:val="24"/>
          <w:szCs w:val="24"/>
        </w:rPr>
        <w:t xml:space="preserve">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</w:t>
      </w:r>
      <w:r>
        <w:rPr>
          <w:sz w:val="24"/>
          <w:szCs w:val="24"/>
        </w:rPr>
        <w:t xml:space="preserve">истечения срока </w:t>
      </w:r>
      <w:r>
        <w:rPr>
          <w:sz w:val="24"/>
          <w:szCs w:val="24"/>
        </w:rPr>
        <w:t>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056C6F" w:rsidP="00056C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</w:t>
      </w:r>
      <w:r>
        <w:rPr>
          <w:sz w:val="24"/>
          <w:szCs w:val="24"/>
        </w:rPr>
        <w:t xml:space="preserve">об административном правонарушении </w:t>
      </w:r>
      <w:r>
        <w:rPr>
          <w:color w:val="000099"/>
          <w:sz w:val="24"/>
          <w:szCs w:val="24"/>
        </w:rPr>
        <w:t>от 30 сентября 2023 года,</w:t>
      </w:r>
      <w:r>
        <w:rPr>
          <w:sz w:val="24"/>
          <w:szCs w:val="24"/>
        </w:rPr>
        <w:t xml:space="preserve"> вступило в законную силу 11 октября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следовательно, Бондаренко А.А.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10 декабря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056C6F" w:rsidP="00056C6F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 xml:space="preserve">размере </w:t>
      </w:r>
      <w:r>
        <w:rPr>
          <w:color w:val="000099"/>
          <w:sz w:val="24"/>
          <w:szCs w:val="24"/>
        </w:rPr>
        <w:t>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056C6F" w:rsidP="00056C6F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</w:t>
      </w:r>
      <w:r>
        <w:rPr>
          <w:sz w:val="24"/>
          <w:szCs w:val="24"/>
        </w:rPr>
        <w:t xml:space="preserve">нных недостатков, влекущих невозможность использования в качестве доказательств, представленные документы не содержат. </w:t>
      </w:r>
    </w:p>
    <w:p w:rsidR="00056C6F" w:rsidP="00056C6F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Бондаренко А.А. совершил административное правонарушение, предусмотренное ч. 1 ст. 20.25 Кодекса РФ об АП.</w:t>
      </w:r>
    </w:p>
    <w:p w:rsidR="00056C6F" w:rsidP="00056C6F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</w:t>
      </w:r>
      <w:r>
        <w:rPr>
          <w:sz w:val="24"/>
          <w:szCs w:val="24"/>
        </w:rPr>
        <w:t xml:space="preserve">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</w:t>
      </w:r>
      <w:r>
        <w:rPr>
          <w:sz w:val="24"/>
          <w:szCs w:val="24"/>
        </w:rPr>
        <w:t>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056C6F" w:rsidP="00056C6F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056C6F" w:rsidP="00056C6F">
      <w:pPr>
        <w:ind w:firstLine="567"/>
        <w:jc w:val="center"/>
        <w:rPr>
          <w:sz w:val="24"/>
          <w:szCs w:val="24"/>
        </w:rPr>
      </w:pPr>
    </w:p>
    <w:p w:rsidR="00056C6F" w:rsidP="00056C6F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056C6F" w:rsidP="00056C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Бондаренко Александра Александровича, </w:t>
      </w:r>
      <w:r>
        <w:rPr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1000 (одна тысяча) рублей</w:t>
      </w:r>
      <w:r>
        <w:rPr>
          <w:sz w:val="24"/>
          <w:szCs w:val="24"/>
        </w:rPr>
        <w:t xml:space="preserve">. </w:t>
      </w:r>
    </w:p>
    <w:p w:rsidR="00056C6F" w:rsidRPr="00F13D1F" w:rsidP="00056C6F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F13D1F">
        <w:rPr>
          <w:color w:val="006600"/>
          <w:sz w:val="24"/>
          <w:szCs w:val="24"/>
        </w:rPr>
        <w:t>Штраф подлежит уплате в УФК п</w:t>
      </w:r>
      <w:r w:rsidRPr="00F13D1F">
        <w:rPr>
          <w:color w:val="006600"/>
          <w:sz w:val="24"/>
          <w:szCs w:val="24"/>
        </w:rPr>
        <w:t>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F13D1F">
        <w:rPr>
          <w:color w:val="006600"/>
          <w:sz w:val="24"/>
          <w:szCs w:val="24"/>
          <w:lang w:val="en-US"/>
        </w:rPr>
        <w:t>D</w:t>
      </w:r>
      <w:r w:rsidRPr="00F13D1F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</w:t>
      </w:r>
      <w:r w:rsidRPr="00F13D1F">
        <w:rPr>
          <w:color w:val="006600"/>
          <w:sz w:val="24"/>
          <w:szCs w:val="24"/>
        </w:rPr>
        <w:t xml:space="preserve"> РКЦ Ханты-Мансийск//УФК по Ханты-Мансийскому автономному округу-Югре г. Ханты-Мансийск, номер казначейского счета 03100643000000018700,</w:t>
      </w:r>
      <w:r w:rsidRPr="00F13D1F">
        <w:rPr>
          <w:color w:val="0D0D0D"/>
          <w:sz w:val="24"/>
          <w:szCs w:val="24"/>
        </w:rPr>
        <w:t xml:space="preserve"> </w:t>
      </w:r>
      <w:r w:rsidRPr="00F13D1F">
        <w:rPr>
          <w:color w:val="C00000"/>
          <w:sz w:val="24"/>
          <w:szCs w:val="24"/>
        </w:rPr>
        <w:t>КБК 72011601203019000140</w:t>
      </w:r>
      <w:r w:rsidRPr="00F13D1F">
        <w:rPr>
          <w:color w:val="FF0000"/>
          <w:sz w:val="24"/>
          <w:szCs w:val="24"/>
        </w:rPr>
        <w:t xml:space="preserve">, </w:t>
      </w:r>
      <w:r w:rsidRPr="00F13D1F">
        <w:rPr>
          <w:color w:val="000000"/>
          <w:sz w:val="24"/>
          <w:szCs w:val="24"/>
          <w:u w:val="single"/>
        </w:rPr>
        <w:t>идентификатор</w:t>
      </w:r>
      <w:r w:rsidRPr="00F13D1F">
        <w:rPr>
          <w:sz w:val="24"/>
          <w:szCs w:val="24"/>
        </w:rPr>
        <w:t xml:space="preserve"> </w:t>
      </w:r>
      <w:r w:rsidRPr="00F13D1F">
        <w:rPr>
          <w:color w:val="FF0000"/>
          <w:sz w:val="24"/>
          <w:szCs w:val="24"/>
          <w:u w:val="single"/>
        </w:rPr>
        <w:t xml:space="preserve">0412365400465001852420148. </w:t>
      </w:r>
    </w:p>
    <w:p w:rsidR="00056C6F" w:rsidP="00056C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056C6F" w:rsidP="00056C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056C6F" w:rsidP="00056C6F">
      <w:pPr>
        <w:ind w:firstLine="540"/>
        <w:jc w:val="both"/>
        <w:rPr>
          <w:sz w:val="24"/>
          <w:szCs w:val="24"/>
        </w:rPr>
      </w:pPr>
    </w:p>
    <w:p w:rsidR="00056C6F" w:rsidP="00242EA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*</w:t>
      </w:r>
    </w:p>
    <w:p w:rsidR="00056C6F" w:rsidP="00056C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Е.В. Аксенова </w:t>
      </w:r>
    </w:p>
    <w:p w:rsidR="00056C6F" w:rsidP="00056C6F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056C6F" w:rsidP="00056C6F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056C6F" w:rsidP="00056C6F">
      <w:pPr>
        <w:rPr>
          <w:sz w:val="24"/>
          <w:szCs w:val="24"/>
        </w:rPr>
      </w:pPr>
    </w:p>
    <w:p w:rsidR="00056C6F" w:rsidP="00056C6F">
      <w:pPr>
        <w:rPr>
          <w:sz w:val="24"/>
          <w:szCs w:val="24"/>
        </w:rPr>
      </w:pPr>
    </w:p>
    <w:p w:rsidR="00056C6F" w:rsidP="00056C6F">
      <w:pPr>
        <w:rPr>
          <w:sz w:val="24"/>
          <w:szCs w:val="24"/>
        </w:rPr>
      </w:pPr>
    </w:p>
    <w:p w:rsidR="00056C6F" w:rsidP="00056C6F">
      <w:pPr>
        <w:rPr>
          <w:sz w:val="24"/>
          <w:szCs w:val="24"/>
        </w:rPr>
      </w:pPr>
    </w:p>
    <w:p w:rsidR="00056C6F" w:rsidP="00056C6F">
      <w:pPr>
        <w:rPr>
          <w:sz w:val="24"/>
          <w:szCs w:val="24"/>
        </w:rPr>
      </w:pPr>
    </w:p>
    <w:p w:rsidR="00056C6F" w:rsidP="00056C6F">
      <w:pPr>
        <w:rPr>
          <w:sz w:val="24"/>
          <w:szCs w:val="24"/>
        </w:rPr>
      </w:pPr>
    </w:p>
    <w:p w:rsidR="00056C6F" w:rsidP="00056C6F">
      <w:pPr>
        <w:rPr>
          <w:sz w:val="24"/>
          <w:szCs w:val="24"/>
        </w:rPr>
      </w:pPr>
    </w:p>
    <w:p w:rsidR="00056C6F" w:rsidP="00056C6F">
      <w:pPr>
        <w:rPr>
          <w:sz w:val="24"/>
          <w:szCs w:val="24"/>
        </w:rPr>
      </w:pPr>
    </w:p>
    <w:p w:rsidR="00056C6F" w:rsidP="00056C6F">
      <w:pPr>
        <w:rPr>
          <w:sz w:val="24"/>
          <w:szCs w:val="24"/>
        </w:rPr>
      </w:pPr>
    </w:p>
    <w:p w:rsidR="00056C6F" w:rsidP="00056C6F">
      <w:pPr>
        <w:rPr>
          <w:sz w:val="24"/>
          <w:szCs w:val="24"/>
        </w:rPr>
      </w:pPr>
    </w:p>
    <w:p w:rsidR="00056C6F" w:rsidP="00056C6F">
      <w:pPr>
        <w:rPr>
          <w:sz w:val="24"/>
          <w:szCs w:val="24"/>
        </w:rPr>
      </w:pPr>
    </w:p>
    <w:p w:rsidR="00056C6F" w:rsidP="00056C6F">
      <w:pPr>
        <w:rPr>
          <w:sz w:val="24"/>
          <w:szCs w:val="24"/>
        </w:rPr>
      </w:pPr>
    </w:p>
    <w:p w:rsidR="00056C6F" w:rsidP="00056C6F">
      <w:pPr>
        <w:rPr>
          <w:sz w:val="24"/>
          <w:szCs w:val="24"/>
        </w:rPr>
      </w:pPr>
    </w:p>
    <w:p w:rsidR="00056C6F" w:rsidP="00056C6F">
      <w:pPr>
        <w:rPr>
          <w:sz w:val="24"/>
          <w:szCs w:val="24"/>
        </w:rPr>
      </w:pPr>
    </w:p>
    <w:p w:rsidR="00056C6F" w:rsidP="00056C6F"/>
    <w:p w:rsidR="00056C6F" w:rsidP="00056C6F"/>
    <w:p w:rsidR="00056C6F" w:rsidP="00056C6F"/>
    <w:p w:rsidR="00056C6F" w:rsidP="00056C6F"/>
    <w:p w:rsidR="00056C6F" w:rsidP="00056C6F"/>
    <w:p w:rsidR="00C21B2A"/>
    <w:sectPr w:rsidSect="005160D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1C"/>
    <w:rsid w:val="00056C6F"/>
    <w:rsid w:val="00242EAF"/>
    <w:rsid w:val="005160D1"/>
    <w:rsid w:val="00C21B2A"/>
    <w:rsid w:val="00E0541C"/>
    <w:rsid w:val="00F13D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A59053C-B4AD-4FC3-82D6-348C0789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56C6F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056C6F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056C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056C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160D1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160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